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233" w:rsidRDefault="00E946F7" w:rsidP="00C353E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14</w:t>
      </w:r>
      <w:r w:rsidR="001C4826">
        <w:rPr>
          <w:rFonts w:ascii="Arial" w:hAnsi="Arial" w:cs="Arial"/>
          <w:b/>
          <w:sz w:val="32"/>
          <w:szCs w:val="32"/>
        </w:rPr>
        <w:t>.12.2023г. №</w:t>
      </w:r>
      <w:r>
        <w:rPr>
          <w:rFonts w:ascii="Arial" w:hAnsi="Arial" w:cs="Arial"/>
          <w:b/>
          <w:sz w:val="32"/>
          <w:szCs w:val="32"/>
        </w:rPr>
        <w:t>14</w:t>
      </w:r>
    </w:p>
    <w:p w:rsidR="00470993" w:rsidRPr="005E1BDC" w:rsidRDefault="00470993" w:rsidP="00C353EF">
      <w:pPr>
        <w:jc w:val="center"/>
        <w:rPr>
          <w:rFonts w:ascii="Arial" w:hAnsi="Arial" w:cs="Arial"/>
          <w:b/>
          <w:sz w:val="32"/>
          <w:szCs w:val="32"/>
        </w:rPr>
      </w:pPr>
      <w:r w:rsidRPr="005E1BD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70993" w:rsidRPr="005E1BDC" w:rsidRDefault="00470993" w:rsidP="00C353EF">
      <w:pPr>
        <w:jc w:val="center"/>
        <w:rPr>
          <w:rFonts w:ascii="Arial" w:hAnsi="Arial" w:cs="Arial"/>
          <w:b/>
          <w:sz w:val="32"/>
          <w:szCs w:val="32"/>
        </w:rPr>
      </w:pPr>
      <w:r w:rsidRPr="005E1BDC">
        <w:rPr>
          <w:rFonts w:ascii="Arial" w:hAnsi="Arial" w:cs="Arial"/>
          <w:b/>
          <w:sz w:val="32"/>
          <w:szCs w:val="32"/>
        </w:rPr>
        <w:t>ИРКУТСКАЯ ОБЛАСТЬ</w:t>
      </w:r>
    </w:p>
    <w:p w:rsidR="00470993" w:rsidRPr="005E1BDC" w:rsidRDefault="00470993" w:rsidP="00C353EF">
      <w:pPr>
        <w:jc w:val="center"/>
        <w:rPr>
          <w:rFonts w:ascii="Arial" w:hAnsi="Arial" w:cs="Arial"/>
          <w:b/>
          <w:sz w:val="32"/>
          <w:szCs w:val="32"/>
        </w:rPr>
      </w:pPr>
      <w:r w:rsidRPr="005E1BDC">
        <w:rPr>
          <w:rFonts w:ascii="Arial" w:hAnsi="Arial" w:cs="Arial"/>
          <w:b/>
          <w:sz w:val="32"/>
          <w:szCs w:val="32"/>
        </w:rPr>
        <w:t>КИРЕНСКИЙ РАЙОН</w:t>
      </w:r>
    </w:p>
    <w:p w:rsidR="00470993" w:rsidRPr="005E1BDC" w:rsidRDefault="00470993" w:rsidP="00C353EF">
      <w:pPr>
        <w:jc w:val="center"/>
        <w:rPr>
          <w:rFonts w:ascii="Arial" w:hAnsi="Arial" w:cs="Arial"/>
          <w:b/>
          <w:sz w:val="32"/>
          <w:szCs w:val="32"/>
        </w:rPr>
      </w:pPr>
      <w:r w:rsidRPr="005E1BDC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470993" w:rsidRPr="005E1BDC" w:rsidRDefault="001C4826" w:rsidP="00C353E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НЕБЕЛЬСКОЕ</w:t>
      </w:r>
      <w:r w:rsidR="00470993" w:rsidRPr="005E1BDC">
        <w:rPr>
          <w:rFonts w:ascii="Arial" w:hAnsi="Arial" w:cs="Arial"/>
          <w:b/>
          <w:sz w:val="32"/>
          <w:szCs w:val="32"/>
        </w:rPr>
        <w:t xml:space="preserve"> СЕЛЬСКОЕ ПОСЕЛЕНИЕ</w:t>
      </w:r>
    </w:p>
    <w:p w:rsidR="00470993" w:rsidRPr="00F03D54" w:rsidRDefault="001C4826" w:rsidP="00C353EF">
      <w:pPr>
        <w:jc w:val="center"/>
        <w:rPr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>СХОД ГРАЖДАН</w:t>
      </w:r>
    </w:p>
    <w:p w:rsidR="00470993" w:rsidRPr="005E1BDC" w:rsidRDefault="005E1BDC" w:rsidP="00C353EF">
      <w:pPr>
        <w:tabs>
          <w:tab w:val="left" w:pos="709"/>
        </w:tabs>
        <w:jc w:val="center"/>
        <w:rPr>
          <w:rFonts w:ascii="Arial" w:hAnsi="Arial" w:cs="Arial"/>
          <w:b/>
          <w:sz w:val="32"/>
          <w:szCs w:val="32"/>
        </w:rPr>
      </w:pPr>
      <w:r w:rsidRPr="005E1BDC">
        <w:rPr>
          <w:rFonts w:ascii="Arial" w:hAnsi="Arial" w:cs="Arial"/>
          <w:b/>
          <w:sz w:val="32"/>
          <w:szCs w:val="32"/>
        </w:rPr>
        <w:t xml:space="preserve">РЕШЕНИЕ </w:t>
      </w:r>
    </w:p>
    <w:p w:rsidR="00470993" w:rsidRPr="006C36DF" w:rsidRDefault="002E4A85" w:rsidP="005E1BDC">
      <w:pPr>
        <w:jc w:val="center"/>
        <w:rPr>
          <w:b/>
        </w:rPr>
      </w:pPr>
      <w:r>
        <w:rPr>
          <w:sz w:val="24"/>
          <w:szCs w:val="24"/>
        </w:rPr>
        <w:t xml:space="preserve"> </w:t>
      </w:r>
    </w:p>
    <w:p w:rsidR="00470993" w:rsidRPr="005E1BDC" w:rsidRDefault="00E03EFB" w:rsidP="005E1BD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</w:t>
      </w:r>
      <w:r w:rsidR="001C4826">
        <w:rPr>
          <w:rFonts w:ascii="Arial" w:hAnsi="Arial" w:cs="Arial"/>
          <w:b/>
          <w:sz w:val="32"/>
          <w:szCs w:val="32"/>
        </w:rPr>
        <w:t>НЕСЕНИИ ИЗМЕНЕНИЙ В РЕШЕНИЕ СХОДА ГРАЖДАН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1C4826">
        <w:rPr>
          <w:rFonts w:ascii="Arial" w:hAnsi="Arial" w:cs="Arial"/>
          <w:b/>
          <w:sz w:val="32"/>
          <w:szCs w:val="32"/>
        </w:rPr>
        <w:t xml:space="preserve"> НЕБЕЛЬСКОГО</w:t>
      </w:r>
      <w:r>
        <w:rPr>
          <w:rFonts w:ascii="Arial" w:hAnsi="Arial" w:cs="Arial"/>
          <w:b/>
          <w:sz w:val="32"/>
          <w:szCs w:val="32"/>
        </w:rPr>
        <w:t xml:space="preserve"> МУНИЦИПА</w:t>
      </w:r>
      <w:r w:rsidR="001C4826">
        <w:rPr>
          <w:rFonts w:ascii="Arial" w:hAnsi="Arial" w:cs="Arial"/>
          <w:b/>
          <w:sz w:val="32"/>
          <w:szCs w:val="32"/>
        </w:rPr>
        <w:t>ЛЬНОГО ОБРАЗОВАНИЯ ОТ 29.12.2022Г. № 23</w:t>
      </w:r>
      <w:r>
        <w:rPr>
          <w:rFonts w:ascii="Arial" w:hAnsi="Arial" w:cs="Arial"/>
          <w:b/>
          <w:sz w:val="32"/>
          <w:szCs w:val="32"/>
        </w:rPr>
        <w:t xml:space="preserve"> «</w:t>
      </w:r>
      <w:r w:rsidR="002E4A85" w:rsidRPr="005E1BDC">
        <w:rPr>
          <w:rFonts w:ascii="Arial" w:hAnsi="Arial" w:cs="Arial"/>
          <w:b/>
          <w:sz w:val="32"/>
          <w:szCs w:val="32"/>
        </w:rPr>
        <w:t>ОБ УТВЕРЖДЕНИИ ПОЛОЖЕНИЯ ОБ ОПЛАТЕ ТРУДА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2E4A85" w:rsidRPr="005E1BDC">
        <w:rPr>
          <w:rFonts w:ascii="Arial" w:hAnsi="Arial" w:cs="Arial"/>
          <w:b/>
          <w:sz w:val="32"/>
          <w:szCs w:val="32"/>
        </w:rPr>
        <w:t xml:space="preserve">ГЛАВЫ </w:t>
      </w:r>
      <w:r w:rsidR="001C4826">
        <w:rPr>
          <w:rFonts w:ascii="Arial" w:hAnsi="Arial" w:cs="Arial"/>
          <w:b/>
          <w:sz w:val="32"/>
          <w:szCs w:val="32"/>
        </w:rPr>
        <w:t>НЕБЕЛЬСКОГО</w:t>
      </w:r>
      <w:r w:rsidR="002E4A85" w:rsidRPr="005E1BDC">
        <w:rPr>
          <w:rFonts w:ascii="Arial" w:hAnsi="Arial" w:cs="Arial"/>
          <w:b/>
          <w:sz w:val="32"/>
          <w:szCs w:val="32"/>
        </w:rPr>
        <w:t xml:space="preserve"> МУНИЦИПАЛЬНОГО ОБРАЗОВАНИЯ</w:t>
      </w:r>
      <w:r>
        <w:rPr>
          <w:rFonts w:ascii="Arial" w:hAnsi="Arial" w:cs="Arial"/>
          <w:b/>
          <w:sz w:val="32"/>
          <w:szCs w:val="32"/>
        </w:rPr>
        <w:t>»</w:t>
      </w:r>
    </w:p>
    <w:p w:rsidR="00470993" w:rsidRPr="00533BD7" w:rsidRDefault="00470993" w:rsidP="00470993">
      <w:pPr>
        <w:rPr>
          <w:sz w:val="24"/>
          <w:szCs w:val="24"/>
        </w:rPr>
      </w:pPr>
    </w:p>
    <w:p w:rsidR="00470993" w:rsidRDefault="00470993" w:rsidP="00C14A58">
      <w:pPr>
        <w:pStyle w:val="ConsNormal"/>
        <w:widowControl/>
        <w:spacing w:line="276" w:lineRule="auto"/>
        <w:ind w:right="0" w:firstLine="709"/>
        <w:rPr>
          <w:b/>
          <w:sz w:val="24"/>
          <w:szCs w:val="24"/>
        </w:rPr>
      </w:pPr>
      <w:proofErr w:type="gramStart"/>
      <w:r w:rsidRPr="00C14A58">
        <w:rPr>
          <w:sz w:val="24"/>
          <w:szCs w:val="24"/>
        </w:rPr>
        <w:t xml:space="preserve">В соответствии </w:t>
      </w:r>
      <w:r w:rsidR="00F03D54" w:rsidRPr="00C14A58">
        <w:rPr>
          <w:sz w:val="24"/>
          <w:szCs w:val="24"/>
        </w:rPr>
        <w:t xml:space="preserve">с Бюджетным Кодексом Российской Федерации, Федеральным законом от 6 октября 2003 г. № 131-ФЗ «Об общих принципах организации местного самоуправления в Российской Федерации», </w:t>
      </w:r>
      <w:r w:rsidRPr="00C14A58">
        <w:rPr>
          <w:sz w:val="24"/>
          <w:szCs w:val="24"/>
        </w:rPr>
        <w:t xml:space="preserve"> Законом Иркутской области от 17.12.2008 года № 122-ОЗ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области», постановлением Правительства Иркутской области от 27.11.2014 года № 599-пп «Об установлении нормативов</w:t>
      </w:r>
      <w:proofErr w:type="gramEnd"/>
      <w:r w:rsidRPr="00C14A58">
        <w:rPr>
          <w:sz w:val="24"/>
          <w:szCs w:val="24"/>
        </w:rPr>
        <w:t xml:space="preserve">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муниципальных образований Иркутской области»,</w:t>
      </w:r>
      <w:r w:rsidR="000A0C94" w:rsidRPr="00C14A58">
        <w:rPr>
          <w:sz w:val="24"/>
          <w:szCs w:val="24"/>
        </w:rPr>
        <w:t xml:space="preserve"> указом  Губернатора Иркутской области от 26.10.2023г. №356-уг «Об увеличении (индексации) размеров окладов месячного денежного содержания государственных гражданских служащих Иркутской области»</w:t>
      </w:r>
      <w:r w:rsidRPr="00C14A58">
        <w:rPr>
          <w:snapToGrid w:val="0"/>
          <w:color w:val="000000"/>
          <w:sz w:val="24"/>
          <w:szCs w:val="24"/>
        </w:rPr>
        <w:t xml:space="preserve"> руководствуясь  Уставом </w:t>
      </w:r>
      <w:proofErr w:type="spellStart"/>
      <w:r w:rsidR="001C4826" w:rsidRPr="00C14A58">
        <w:rPr>
          <w:snapToGrid w:val="0"/>
          <w:color w:val="000000"/>
          <w:sz w:val="24"/>
          <w:szCs w:val="24"/>
        </w:rPr>
        <w:t>Небельского</w:t>
      </w:r>
      <w:proofErr w:type="spellEnd"/>
      <w:r w:rsidRPr="00C14A58">
        <w:rPr>
          <w:snapToGrid w:val="0"/>
          <w:color w:val="000000"/>
          <w:sz w:val="24"/>
          <w:szCs w:val="24"/>
        </w:rPr>
        <w:t xml:space="preserve"> муниципального образования, </w:t>
      </w:r>
      <w:r w:rsidR="001C4826" w:rsidRPr="00C14A58">
        <w:rPr>
          <w:sz w:val="24"/>
          <w:szCs w:val="24"/>
        </w:rPr>
        <w:t>сход граждан</w:t>
      </w:r>
      <w:r w:rsidRPr="00C14A58">
        <w:rPr>
          <w:sz w:val="24"/>
          <w:szCs w:val="24"/>
        </w:rPr>
        <w:t xml:space="preserve"> </w:t>
      </w:r>
      <w:proofErr w:type="spellStart"/>
      <w:r w:rsidR="001C4826" w:rsidRPr="00C14A58">
        <w:rPr>
          <w:snapToGrid w:val="0"/>
          <w:color w:val="000000"/>
          <w:sz w:val="24"/>
          <w:szCs w:val="24"/>
        </w:rPr>
        <w:t>Небельского</w:t>
      </w:r>
      <w:proofErr w:type="spellEnd"/>
      <w:r w:rsidRPr="00C14A58">
        <w:rPr>
          <w:sz w:val="24"/>
          <w:szCs w:val="24"/>
        </w:rPr>
        <w:t xml:space="preserve"> муниципального образования </w:t>
      </w:r>
      <w:proofErr w:type="gramStart"/>
      <w:r w:rsidR="001C4826" w:rsidRPr="00C14A58">
        <w:rPr>
          <w:b/>
          <w:sz w:val="24"/>
          <w:szCs w:val="24"/>
        </w:rPr>
        <w:t>Р</w:t>
      </w:r>
      <w:proofErr w:type="gramEnd"/>
      <w:r w:rsidR="001C4826" w:rsidRPr="00C14A58">
        <w:rPr>
          <w:b/>
          <w:sz w:val="24"/>
          <w:szCs w:val="24"/>
        </w:rPr>
        <w:t xml:space="preserve"> Е Ш И Л </w:t>
      </w:r>
      <w:r w:rsidR="005E1BDC" w:rsidRPr="00C14A58">
        <w:rPr>
          <w:b/>
          <w:sz w:val="24"/>
          <w:szCs w:val="24"/>
        </w:rPr>
        <w:t>:</w:t>
      </w:r>
    </w:p>
    <w:p w:rsidR="00C14A58" w:rsidRPr="00C14A58" w:rsidRDefault="00C14A58" w:rsidP="00C14A58">
      <w:pPr>
        <w:pStyle w:val="ConsNormal"/>
        <w:widowControl/>
        <w:spacing w:line="276" w:lineRule="auto"/>
        <w:ind w:right="0" w:firstLine="709"/>
        <w:rPr>
          <w:b/>
          <w:sz w:val="24"/>
          <w:szCs w:val="24"/>
        </w:rPr>
      </w:pPr>
    </w:p>
    <w:p w:rsidR="00E97B66" w:rsidRPr="00C14A58" w:rsidRDefault="00C14A58" w:rsidP="00C14A58">
      <w:pPr>
        <w:shd w:val="clear" w:color="auto" w:fill="FFFFFF"/>
        <w:rPr>
          <w:rFonts w:ascii="Arial" w:hAnsi="Arial" w:cs="Arial"/>
          <w:bCs/>
          <w:color w:val="333333"/>
          <w:sz w:val="24"/>
          <w:szCs w:val="24"/>
        </w:rPr>
      </w:pPr>
      <w:r>
        <w:rPr>
          <w:rFonts w:ascii="Arial" w:hAnsi="Arial" w:cs="Arial"/>
          <w:bCs/>
          <w:color w:val="333333"/>
          <w:sz w:val="24"/>
          <w:szCs w:val="24"/>
        </w:rPr>
        <w:t xml:space="preserve">          </w:t>
      </w:r>
      <w:r w:rsidRPr="00C14A58">
        <w:rPr>
          <w:rFonts w:ascii="Arial" w:hAnsi="Arial" w:cs="Arial"/>
          <w:bCs/>
          <w:color w:val="333333"/>
          <w:sz w:val="24"/>
          <w:szCs w:val="24"/>
        </w:rPr>
        <w:t>1.</w:t>
      </w:r>
      <w:r>
        <w:rPr>
          <w:rFonts w:ascii="Arial" w:hAnsi="Arial" w:cs="Arial"/>
          <w:bCs/>
          <w:color w:val="333333"/>
          <w:sz w:val="24"/>
          <w:szCs w:val="24"/>
        </w:rPr>
        <w:t xml:space="preserve"> </w:t>
      </w:r>
      <w:r w:rsidR="00E97B66" w:rsidRPr="00C14A58">
        <w:rPr>
          <w:rFonts w:ascii="Arial" w:hAnsi="Arial" w:cs="Arial"/>
          <w:bCs/>
          <w:color w:val="333333"/>
          <w:sz w:val="24"/>
          <w:szCs w:val="24"/>
        </w:rPr>
        <w:t xml:space="preserve">Увеличить (проиндексировать) с 1 октября 2023 года в 1,055 раза размер  должностного оклада выборного должностного лица местного самоуправления </w:t>
      </w:r>
      <w:proofErr w:type="spellStart"/>
      <w:r w:rsidR="00E97B66" w:rsidRPr="00C14A58">
        <w:rPr>
          <w:rFonts w:ascii="Arial" w:hAnsi="Arial" w:cs="Arial"/>
          <w:snapToGrid w:val="0"/>
          <w:color w:val="000000"/>
          <w:sz w:val="24"/>
          <w:szCs w:val="24"/>
        </w:rPr>
        <w:t>Небельского</w:t>
      </w:r>
      <w:proofErr w:type="spellEnd"/>
      <w:r w:rsidR="00E97B66" w:rsidRPr="00C14A58">
        <w:rPr>
          <w:rFonts w:ascii="Arial" w:hAnsi="Arial" w:cs="Arial"/>
          <w:bCs/>
          <w:color w:val="333333"/>
          <w:sz w:val="24"/>
          <w:szCs w:val="24"/>
        </w:rPr>
        <w:t xml:space="preserve"> сельского поселения.</w:t>
      </w:r>
    </w:p>
    <w:p w:rsidR="00E97B66" w:rsidRPr="00C14A58" w:rsidRDefault="00C14A58" w:rsidP="00C14A58">
      <w:pPr>
        <w:shd w:val="clear" w:color="auto" w:fill="FFFFFF"/>
        <w:rPr>
          <w:rFonts w:ascii="Arial" w:hAnsi="Arial" w:cs="Arial"/>
          <w:bCs/>
          <w:color w:val="333333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2. </w:t>
      </w:r>
      <w:r w:rsidR="00E97B66" w:rsidRPr="00C14A58">
        <w:rPr>
          <w:rFonts w:ascii="Arial" w:hAnsi="Arial" w:cs="Arial"/>
          <w:sz w:val="24"/>
          <w:szCs w:val="24"/>
        </w:rPr>
        <w:t xml:space="preserve">Установить, что при индексации размеров должностных окладов лиц, указанных в пункте 1 настоящего постановления, размеры должностных окладов </w:t>
      </w:r>
      <w:r w:rsidR="00731376" w:rsidRPr="00C14A58">
        <w:rPr>
          <w:rFonts w:ascii="Arial" w:hAnsi="Arial" w:cs="Arial"/>
          <w:bCs/>
          <w:color w:val="333333"/>
          <w:sz w:val="24"/>
          <w:szCs w:val="24"/>
        </w:rPr>
        <w:t xml:space="preserve">выборного должностного лица местного самоуправления </w:t>
      </w:r>
      <w:proofErr w:type="spellStart"/>
      <w:r w:rsidR="00731376" w:rsidRPr="00C14A58">
        <w:rPr>
          <w:rFonts w:ascii="Arial" w:hAnsi="Arial" w:cs="Arial"/>
          <w:snapToGrid w:val="0"/>
          <w:color w:val="000000"/>
          <w:sz w:val="24"/>
          <w:szCs w:val="24"/>
        </w:rPr>
        <w:t>Небельского</w:t>
      </w:r>
      <w:proofErr w:type="spellEnd"/>
      <w:r w:rsidR="00731376" w:rsidRPr="00C14A58">
        <w:rPr>
          <w:rFonts w:ascii="Arial" w:hAnsi="Arial" w:cs="Arial"/>
          <w:bCs/>
          <w:color w:val="333333"/>
          <w:sz w:val="24"/>
          <w:szCs w:val="24"/>
        </w:rPr>
        <w:t xml:space="preserve"> сельского поселения</w:t>
      </w:r>
      <w:r w:rsidR="00E97B66" w:rsidRPr="00C14A58">
        <w:rPr>
          <w:rFonts w:ascii="Arial" w:hAnsi="Arial" w:cs="Arial"/>
          <w:sz w:val="24"/>
          <w:szCs w:val="24"/>
        </w:rPr>
        <w:t>, а также размеры ежемесячных и иных дополнительных выплат подлежат округлению до целого рубля в сторону увеличения.</w:t>
      </w:r>
    </w:p>
    <w:p w:rsidR="00F03D54" w:rsidRPr="00C14A58" w:rsidRDefault="00C14A58" w:rsidP="00C14A58">
      <w:pPr>
        <w:shd w:val="clear" w:color="auto" w:fill="FFFFFF"/>
        <w:tabs>
          <w:tab w:val="left" w:pos="709"/>
        </w:tabs>
        <w:rPr>
          <w:rFonts w:ascii="Arial" w:hAnsi="Arial" w:cs="Arial"/>
          <w:bCs/>
          <w:color w:val="333333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3. </w:t>
      </w:r>
      <w:r w:rsidR="00E03EFB" w:rsidRPr="00C14A58">
        <w:rPr>
          <w:rFonts w:ascii="Arial" w:hAnsi="Arial" w:cs="Arial"/>
          <w:sz w:val="24"/>
          <w:szCs w:val="24"/>
        </w:rPr>
        <w:t xml:space="preserve">Внести изменение в решение </w:t>
      </w:r>
      <w:r w:rsidR="001C4826" w:rsidRPr="00C14A58">
        <w:rPr>
          <w:rFonts w:ascii="Arial" w:hAnsi="Arial" w:cs="Arial"/>
          <w:sz w:val="24"/>
          <w:szCs w:val="24"/>
        </w:rPr>
        <w:t>сход граждан</w:t>
      </w:r>
      <w:r w:rsidR="001C4826" w:rsidRPr="00C14A58">
        <w:rPr>
          <w:rFonts w:ascii="Arial" w:hAnsi="Arial" w:cs="Arial"/>
          <w:snapToGrid w:val="0"/>
          <w:color w:val="000000"/>
          <w:sz w:val="24"/>
          <w:szCs w:val="24"/>
        </w:rPr>
        <w:t xml:space="preserve"> </w:t>
      </w:r>
      <w:proofErr w:type="spellStart"/>
      <w:r w:rsidR="001C4826" w:rsidRPr="00C14A58">
        <w:rPr>
          <w:rFonts w:ascii="Arial" w:hAnsi="Arial" w:cs="Arial"/>
          <w:snapToGrid w:val="0"/>
          <w:color w:val="000000"/>
          <w:sz w:val="24"/>
          <w:szCs w:val="24"/>
        </w:rPr>
        <w:t>Небельского</w:t>
      </w:r>
      <w:proofErr w:type="spellEnd"/>
      <w:r w:rsidR="00E03EFB" w:rsidRPr="00C14A58">
        <w:rPr>
          <w:rFonts w:ascii="Arial" w:hAnsi="Arial" w:cs="Arial"/>
          <w:sz w:val="24"/>
          <w:szCs w:val="24"/>
        </w:rPr>
        <w:t xml:space="preserve"> муниципального о</w:t>
      </w:r>
      <w:r w:rsidR="001C4826" w:rsidRPr="00C14A58">
        <w:rPr>
          <w:rFonts w:ascii="Arial" w:hAnsi="Arial" w:cs="Arial"/>
          <w:sz w:val="24"/>
          <w:szCs w:val="24"/>
        </w:rPr>
        <w:t>бразования от 29.12.2022г. №23</w:t>
      </w:r>
      <w:r w:rsidR="00E03EFB" w:rsidRPr="00C14A58">
        <w:rPr>
          <w:rFonts w:ascii="Arial" w:hAnsi="Arial" w:cs="Arial"/>
          <w:sz w:val="24"/>
          <w:szCs w:val="24"/>
        </w:rPr>
        <w:t xml:space="preserve"> «Об утверждении </w:t>
      </w:r>
      <w:r w:rsidR="00F03D54" w:rsidRPr="00C14A58">
        <w:rPr>
          <w:rFonts w:ascii="Arial" w:hAnsi="Arial" w:cs="Arial"/>
          <w:sz w:val="24"/>
          <w:szCs w:val="24"/>
        </w:rPr>
        <w:t xml:space="preserve"> Положени</w:t>
      </w:r>
      <w:r w:rsidR="00E03EFB" w:rsidRPr="00C14A58">
        <w:rPr>
          <w:rFonts w:ascii="Arial" w:hAnsi="Arial" w:cs="Arial"/>
          <w:sz w:val="24"/>
          <w:szCs w:val="24"/>
        </w:rPr>
        <w:t>я</w:t>
      </w:r>
      <w:r w:rsidR="00F03D54" w:rsidRPr="00C14A58">
        <w:rPr>
          <w:rFonts w:ascii="Arial" w:hAnsi="Arial" w:cs="Arial"/>
          <w:sz w:val="24"/>
          <w:szCs w:val="24"/>
        </w:rPr>
        <w:t xml:space="preserve"> об оплате труда главы </w:t>
      </w:r>
      <w:proofErr w:type="spellStart"/>
      <w:r w:rsidR="001C4826" w:rsidRPr="00C14A58">
        <w:rPr>
          <w:rFonts w:ascii="Arial" w:hAnsi="Arial" w:cs="Arial"/>
          <w:snapToGrid w:val="0"/>
          <w:color w:val="000000"/>
          <w:sz w:val="24"/>
          <w:szCs w:val="24"/>
        </w:rPr>
        <w:t>Небельского</w:t>
      </w:r>
      <w:proofErr w:type="spellEnd"/>
      <w:r w:rsidR="00F03D54" w:rsidRPr="00C14A58">
        <w:rPr>
          <w:rFonts w:ascii="Arial" w:hAnsi="Arial" w:cs="Arial"/>
          <w:sz w:val="24"/>
          <w:szCs w:val="24"/>
        </w:rPr>
        <w:t xml:space="preserve"> муниципального образования.</w:t>
      </w:r>
    </w:p>
    <w:p w:rsidR="00C14A58" w:rsidRDefault="00C14A58" w:rsidP="00C14A58">
      <w:pPr>
        <w:spacing w:before="240"/>
        <w:ind w:left="568"/>
        <w:rPr>
          <w:rFonts w:ascii="Arial" w:hAnsi="Arial" w:cs="Arial"/>
          <w:sz w:val="24"/>
          <w:szCs w:val="24"/>
        </w:rPr>
      </w:pPr>
    </w:p>
    <w:p w:rsidR="00FB72F8" w:rsidRPr="00731376" w:rsidRDefault="00C14A58" w:rsidP="00450FF3">
      <w:pP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  <w:r w:rsidR="00450FF3">
        <w:rPr>
          <w:rFonts w:ascii="Arial" w:hAnsi="Arial" w:cs="Arial"/>
          <w:sz w:val="24"/>
          <w:szCs w:val="24"/>
        </w:rPr>
        <w:t xml:space="preserve">    </w:t>
      </w:r>
      <w:r w:rsidR="00731376">
        <w:rPr>
          <w:rFonts w:ascii="Arial" w:hAnsi="Arial" w:cs="Arial"/>
          <w:sz w:val="24"/>
          <w:szCs w:val="24"/>
        </w:rPr>
        <w:t>3.1.</w:t>
      </w:r>
      <w:r w:rsidR="00E97B66" w:rsidRPr="00731376">
        <w:rPr>
          <w:rFonts w:ascii="Arial" w:hAnsi="Arial" w:cs="Arial"/>
          <w:sz w:val="24"/>
          <w:szCs w:val="24"/>
        </w:rPr>
        <w:t xml:space="preserve"> </w:t>
      </w:r>
      <w:r w:rsidR="001C4826" w:rsidRPr="00C14A58">
        <w:rPr>
          <w:rFonts w:ascii="Arial" w:hAnsi="Arial" w:cs="Arial"/>
          <w:sz w:val="24"/>
          <w:szCs w:val="24"/>
        </w:rPr>
        <w:t>в пункте 3.1</w:t>
      </w:r>
      <w:r w:rsidR="00E03EFB" w:rsidRPr="00C14A58">
        <w:rPr>
          <w:rFonts w:ascii="Arial" w:hAnsi="Arial" w:cs="Arial"/>
          <w:sz w:val="24"/>
          <w:szCs w:val="24"/>
        </w:rPr>
        <w:t xml:space="preserve"> Положения</w:t>
      </w:r>
      <w:r w:rsidR="00FB72F8" w:rsidRPr="00731376">
        <w:rPr>
          <w:rFonts w:ascii="Arial" w:hAnsi="Arial" w:cs="Arial"/>
          <w:sz w:val="24"/>
          <w:szCs w:val="24"/>
        </w:rPr>
        <w:t>:</w:t>
      </w:r>
    </w:p>
    <w:p w:rsidR="00FB72F8" w:rsidRDefault="00FB72F8" w:rsidP="00450FF3">
      <w:pPr>
        <w:tabs>
          <w:tab w:val="left" w:pos="709"/>
        </w:tabs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E03EFB" w:rsidRPr="00267A5F">
        <w:rPr>
          <w:rFonts w:ascii="Arial" w:hAnsi="Arial" w:cs="Arial"/>
          <w:sz w:val="24"/>
          <w:szCs w:val="24"/>
        </w:rPr>
        <w:t xml:space="preserve"> слова </w:t>
      </w:r>
      <w:r>
        <w:rPr>
          <w:rFonts w:ascii="Arial" w:hAnsi="Arial" w:cs="Arial"/>
          <w:sz w:val="24"/>
          <w:szCs w:val="24"/>
        </w:rPr>
        <w:t>«</w:t>
      </w:r>
      <w:r w:rsidR="0011192F">
        <w:rPr>
          <w:rFonts w:ascii="Arial" w:hAnsi="Arial" w:cs="Arial"/>
          <w:sz w:val="24"/>
          <w:szCs w:val="24"/>
        </w:rPr>
        <w:t>должностной оклад в размере 6100</w:t>
      </w:r>
      <w:r>
        <w:rPr>
          <w:rFonts w:ascii="Arial" w:hAnsi="Arial" w:cs="Arial"/>
          <w:sz w:val="24"/>
          <w:szCs w:val="24"/>
        </w:rPr>
        <w:t xml:space="preserve">,00 рублей» заменить словами «должностной оклад в размере </w:t>
      </w:r>
      <w:r w:rsidR="00E97B66">
        <w:rPr>
          <w:rFonts w:ascii="Arial" w:hAnsi="Arial" w:cs="Arial"/>
          <w:sz w:val="24"/>
          <w:szCs w:val="24"/>
        </w:rPr>
        <w:t>6436</w:t>
      </w:r>
      <w:r>
        <w:rPr>
          <w:rFonts w:ascii="Arial" w:hAnsi="Arial" w:cs="Arial"/>
          <w:sz w:val="24"/>
          <w:szCs w:val="24"/>
        </w:rPr>
        <w:t>,00 рублей»;</w:t>
      </w:r>
    </w:p>
    <w:p w:rsidR="00C14A58" w:rsidRPr="00C14A58" w:rsidRDefault="00F03D54" w:rsidP="00C14A58">
      <w:pPr>
        <w:pStyle w:val="a5"/>
        <w:numPr>
          <w:ilvl w:val="0"/>
          <w:numId w:val="27"/>
        </w:numPr>
        <w:ind w:left="360"/>
        <w:rPr>
          <w:rFonts w:ascii="Arial" w:hAnsi="Arial" w:cs="Arial"/>
          <w:sz w:val="24"/>
        </w:rPr>
      </w:pPr>
      <w:r w:rsidRPr="00C14A58">
        <w:rPr>
          <w:rFonts w:ascii="Arial" w:hAnsi="Arial" w:cs="Arial"/>
          <w:sz w:val="24"/>
          <w:szCs w:val="24"/>
        </w:rPr>
        <w:t xml:space="preserve">Опубликовать настоящее решение в информационном издании «Вестник </w:t>
      </w:r>
      <w:proofErr w:type="spellStart"/>
      <w:r w:rsidR="00E97B66" w:rsidRPr="00C14A58">
        <w:rPr>
          <w:rFonts w:ascii="Arial" w:hAnsi="Arial" w:cs="Arial"/>
          <w:snapToGrid w:val="0"/>
          <w:color w:val="000000"/>
          <w:sz w:val="24"/>
          <w:szCs w:val="24"/>
        </w:rPr>
        <w:t>Небельского</w:t>
      </w:r>
      <w:proofErr w:type="spellEnd"/>
      <w:r w:rsidRPr="00C14A58">
        <w:rPr>
          <w:rFonts w:ascii="Arial" w:hAnsi="Arial" w:cs="Arial"/>
          <w:sz w:val="24"/>
          <w:szCs w:val="24"/>
        </w:rPr>
        <w:t xml:space="preserve"> сельского поселения»</w:t>
      </w:r>
      <w:r w:rsidR="00E03EFB" w:rsidRPr="00C14A58">
        <w:rPr>
          <w:rFonts w:ascii="Arial" w:hAnsi="Arial" w:cs="Arial"/>
          <w:sz w:val="24"/>
          <w:szCs w:val="24"/>
        </w:rPr>
        <w:t>.</w:t>
      </w:r>
    </w:p>
    <w:p w:rsidR="00267A5F" w:rsidRPr="00C14A58" w:rsidRDefault="00267A5F" w:rsidP="00C14A58">
      <w:pPr>
        <w:pStyle w:val="a5"/>
        <w:numPr>
          <w:ilvl w:val="0"/>
          <w:numId w:val="27"/>
        </w:numPr>
        <w:ind w:left="360"/>
        <w:rPr>
          <w:rFonts w:ascii="Arial" w:hAnsi="Arial" w:cs="Arial"/>
          <w:sz w:val="24"/>
        </w:rPr>
      </w:pPr>
      <w:r w:rsidRPr="00C14A58">
        <w:rPr>
          <w:rFonts w:ascii="Arial" w:hAnsi="Arial" w:cs="Arial"/>
          <w:sz w:val="24"/>
        </w:rPr>
        <w:t xml:space="preserve">Настоящее решение вступает в силу с </w:t>
      </w:r>
      <w:r w:rsidR="00E97B66" w:rsidRPr="00C14A58">
        <w:rPr>
          <w:rFonts w:ascii="Arial" w:hAnsi="Arial" w:cs="Arial"/>
          <w:sz w:val="24"/>
        </w:rPr>
        <w:t>01 октября</w:t>
      </w:r>
      <w:r w:rsidR="003C6345" w:rsidRPr="00C14A58">
        <w:rPr>
          <w:rFonts w:ascii="Arial" w:hAnsi="Arial" w:cs="Arial"/>
          <w:sz w:val="24"/>
        </w:rPr>
        <w:t xml:space="preserve"> </w:t>
      </w:r>
      <w:r w:rsidR="005A106F" w:rsidRPr="00C14A58">
        <w:rPr>
          <w:rFonts w:ascii="Arial" w:hAnsi="Arial" w:cs="Arial"/>
          <w:sz w:val="24"/>
        </w:rPr>
        <w:t>202</w:t>
      </w:r>
      <w:r w:rsidR="00E97B66" w:rsidRPr="00C14A58">
        <w:rPr>
          <w:rFonts w:ascii="Arial" w:hAnsi="Arial" w:cs="Arial"/>
          <w:sz w:val="24"/>
        </w:rPr>
        <w:t>3</w:t>
      </w:r>
      <w:r w:rsidR="005A106F" w:rsidRPr="00C14A58">
        <w:rPr>
          <w:rFonts w:ascii="Arial" w:hAnsi="Arial" w:cs="Arial"/>
          <w:sz w:val="24"/>
        </w:rPr>
        <w:t xml:space="preserve"> года</w:t>
      </w:r>
      <w:r w:rsidRPr="00C14A58">
        <w:rPr>
          <w:rFonts w:ascii="Arial" w:hAnsi="Arial" w:cs="Arial"/>
          <w:sz w:val="24"/>
        </w:rPr>
        <w:t>.</w:t>
      </w:r>
    </w:p>
    <w:p w:rsidR="00470993" w:rsidRPr="005E1BDC" w:rsidRDefault="00470993" w:rsidP="00C14A58">
      <w:pPr>
        <w:spacing w:line="276" w:lineRule="auto"/>
        <w:ind w:firstLine="360"/>
        <w:rPr>
          <w:rFonts w:ascii="Arial" w:hAnsi="Arial" w:cs="Arial"/>
          <w:b/>
        </w:rPr>
      </w:pPr>
    </w:p>
    <w:p w:rsidR="00497872" w:rsidRDefault="00497872" w:rsidP="00C14A58">
      <w:pPr>
        <w:spacing w:line="276" w:lineRule="auto"/>
        <w:rPr>
          <w:rFonts w:ascii="Arial" w:hAnsi="Arial" w:cs="Arial"/>
          <w:sz w:val="24"/>
        </w:rPr>
      </w:pPr>
    </w:p>
    <w:p w:rsidR="00C353EF" w:rsidRPr="00FF0CB0" w:rsidRDefault="00C353EF" w:rsidP="00C353EF">
      <w:pPr>
        <w:rPr>
          <w:rFonts w:ascii="Arial" w:hAnsi="Arial" w:cs="Arial"/>
          <w:sz w:val="24"/>
          <w:szCs w:val="24"/>
        </w:rPr>
      </w:pPr>
      <w:r w:rsidRPr="00FF0CB0">
        <w:rPr>
          <w:rFonts w:ascii="Arial" w:hAnsi="Arial" w:cs="Arial"/>
          <w:sz w:val="24"/>
          <w:szCs w:val="24"/>
        </w:rPr>
        <w:t xml:space="preserve">Председатель Схода граждан </w:t>
      </w:r>
    </w:p>
    <w:p w:rsidR="00C353EF" w:rsidRPr="00FF0CB0" w:rsidRDefault="00C353EF" w:rsidP="00C353EF">
      <w:pPr>
        <w:rPr>
          <w:rFonts w:ascii="Arial" w:hAnsi="Arial" w:cs="Arial"/>
          <w:sz w:val="24"/>
          <w:szCs w:val="24"/>
        </w:rPr>
      </w:pPr>
      <w:proofErr w:type="spellStart"/>
      <w:r w:rsidRPr="00FF0CB0">
        <w:rPr>
          <w:rFonts w:ascii="Arial" w:hAnsi="Arial" w:cs="Arial"/>
          <w:sz w:val="24"/>
          <w:szCs w:val="24"/>
        </w:rPr>
        <w:t>Небельского</w:t>
      </w:r>
      <w:proofErr w:type="spellEnd"/>
      <w:r w:rsidRPr="00FF0CB0">
        <w:rPr>
          <w:rFonts w:ascii="Arial" w:hAnsi="Arial" w:cs="Arial"/>
          <w:sz w:val="24"/>
          <w:szCs w:val="24"/>
        </w:rPr>
        <w:t xml:space="preserve"> сельского поселения                                                                       </w:t>
      </w:r>
      <w:r w:rsidRPr="00FF0CB0">
        <w:rPr>
          <w:rFonts w:ascii="Arial" w:hAnsi="Arial" w:cs="Arial"/>
          <w:sz w:val="24"/>
          <w:szCs w:val="24"/>
        </w:rPr>
        <w:tab/>
        <w:t xml:space="preserve">    Н.В.Ворона</w:t>
      </w:r>
    </w:p>
    <w:p w:rsidR="00C353EF" w:rsidRDefault="00C353EF" w:rsidP="00C353EF">
      <w:pPr>
        <w:jc w:val="both"/>
        <w:rPr>
          <w:rFonts w:ascii="Arial" w:hAnsi="Arial" w:cs="Arial"/>
          <w:sz w:val="24"/>
          <w:szCs w:val="24"/>
        </w:rPr>
      </w:pPr>
    </w:p>
    <w:p w:rsidR="00C353EF" w:rsidRPr="00FF0CB0" w:rsidRDefault="00C353EF" w:rsidP="00C353EF">
      <w:pPr>
        <w:jc w:val="both"/>
        <w:rPr>
          <w:rFonts w:ascii="Arial" w:hAnsi="Arial" w:cs="Arial"/>
          <w:sz w:val="24"/>
          <w:szCs w:val="24"/>
        </w:rPr>
      </w:pPr>
      <w:r w:rsidRPr="00FF0CB0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FF0CB0">
        <w:rPr>
          <w:rFonts w:ascii="Arial" w:hAnsi="Arial" w:cs="Arial"/>
          <w:sz w:val="24"/>
          <w:szCs w:val="24"/>
        </w:rPr>
        <w:t>Небельского</w:t>
      </w:r>
      <w:proofErr w:type="spellEnd"/>
      <w:r w:rsidRPr="00FF0CB0">
        <w:rPr>
          <w:rFonts w:ascii="Arial" w:hAnsi="Arial" w:cs="Arial"/>
          <w:sz w:val="24"/>
          <w:szCs w:val="24"/>
        </w:rPr>
        <w:t xml:space="preserve"> </w:t>
      </w:r>
    </w:p>
    <w:p w:rsidR="00C353EF" w:rsidRDefault="00C353EF" w:rsidP="00C353EF">
      <w:pPr>
        <w:jc w:val="both"/>
        <w:rPr>
          <w:rFonts w:ascii="Arial" w:hAnsi="Arial" w:cs="Arial"/>
          <w:sz w:val="24"/>
          <w:szCs w:val="24"/>
        </w:rPr>
      </w:pPr>
      <w:r w:rsidRPr="00FF0CB0">
        <w:rPr>
          <w:rFonts w:ascii="Arial" w:hAnsi="Arial" w:cs="Arial"/>
          <w:sz w:val="24"/>
          <w:szCs w:val="24"/>
        </w:rPr>
        <w:t>сельского поселения</w:t>
      </w:r>
    </w:p>
    <w:p w:rsidR="00C353EF" w:rsidRPr="00FF0CB0" w:rsidRDefault="00C353EF" w:rsidP="00C353EF">
      <w:pPr>
        <w:jc w:val="both"/>
        <w:rPr>
          <w:rFonts w:ascii="Arial" w:hAnsi="Arial" w:cs="Arial"/>
          <w:sz w:val="24"/>
          <w:szCs w:val="24"/>
        </w:rPr>
      </w:pPr>
      <w:r w:rsidRPr="00FF0CB0">
        <w:rPr>
          <w:rFonts w:ascii="Arial" w:hAnsi="Arial" w:cs="Arial"/>
          <w:sz w:val="24"/>
          <w:szCs w:val="24"/>
        </w:rPr>
        <w:t>Н.В. Ворона</w:t>
      </w:r>
    </w:p>
    <w:p w:rsidR="005E1BDC" w:rsidRDefault="005E1BDC" w:rsidP="00C14A58">
      <w:pPr>
        <w:spacing w:line="276" w:lineRule="auto"/>
        <w:rPr>
          <w:sz w:val="20"/>
          <w:szCs w:val="20"/>
        </w:rPr>
      </w:pPr>
    </w:p>
    <w:p w:rsidR="00365BCC" w:rsidRPr="005E1BDC" w:rsidRDefault="00365BCC" w:rsidP="00C14A58">
      <w:pPr>
        <w:spacing w:line="276" w:lineRule="auto"/>
        <w:rPr>
          <w:rFonts w:ascii="Arial" w:hAnsi="Arial" w:cs="Arial"/>
          <w:sz w:val="24"/>
          <w:szCs w:val="24"/>
        </w:rPr>
      </w:pPr>
    </w:p>
    <w:sectPr w:rsidR="00365BCC" w:rsidRPr="005E1BDC" w:rsidSect="00B067E5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340F2"/>
    <w:multiLevelType w:val="hybridMultilevel"/>
    <w:tmpl w:val="A6208B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5B6E35"/>
    <w:multiLevelType w:val="hybridMultilevel"/>
    <w:tmpl w:val="7040A000"/>
    <w:lvl w:ilvl="0" w:tplc="CD8AE4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877E22"/>
    <w:multiLevelType w:val="hybridMultilevel"/>
    <w:tmpl w:val="FFA4D2DA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614AAA"/>
    <w:multiLevelType w:val="hybridMultilevel"/>
    <w:tmpl w:val="5BB21B78"/>
    <w:lvl w:ilvl="0" w:tplc="3338507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B93BC7"/>
    <w:multiLevelType w:val="hybridMultilevel"/>
    <w:tmpl w:val="44327D28"/>
    <w:lvl w:ilvl="0" w:tplc="E932D4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64401E">
      <w:numFmt w:val="none"/>
      <w:lvlText w:val=""/>
      <w:lvlJc w:val="left"/>
      <w:pPr>
        <w:tabs>
          <w:tab w:val="num" w:pos="360"/>
        </w:tabs>
      </w:pPr>
    </w:lvl>
    <w:lvl w:ilvl="2" w:tplc="0B4484F6">
      <w:numFmt w:val="none"/>
      <w:lvlText w:val=""/>
      <w:lvlJc w:val="left"/>
      <w:pPr>
        <w:tabs>
          <w:tab w:val="num" w:pos="360"/>
        </w:tabs>
      </w:pPr>
    </w:lvl>
    <w:lvl w:ilvl="3" w:tplc="46C8C682">
      <w:numFmt w:val="none"/>
      <w:lvlText w:val=""/>
      <w:lvlJc w:val="left"/>
      <w:pPr>
        <w:tabs>
          <w:tab w:val="num" w:pos="360"/>
        </w:tabs>
      </w:pPr>
    </w:lvl>
    <w:lvl w:ilvl="4" w:tplc="E8C8F2C2">
      <w:numFmt w:val="none"/>
      <w:lvlText w:val=""/>
      <w:lvlJc w:val="left"/>
      <w:pPr>
        <w:tabs>
          <w:tab w:val="num" w:pos="360"/>
        </w:tabs>
      </w:pPr>
    </w:lvl>
    <w:lvl w:ilvl="5" w:tplc="A6D49F78">
      <w:numFmt w:val="none"/>
      <w:lvlText w:val=""/>
      <w:lvlJc w:val="left"/>
      <w:pPr>
        <w:tabs>
          <w:tab w:val="num" w:pos="360"/>
        </w:tabs>
      </w:pPr>
    </w:lvl>
    <w:lvl w:ilvl="6" w:tplc="36B09040">
      <w:numFmt w:val="none"/>
      <w:lvlText w:val=""/>
      <w:lvlJc w:val="left"/>
      <w:pPr>
        <w:tabs>
          <w:tab w:val="num" w:pos="360"/>
        </w:tabs>
      </w:pPr>
    </w:lvl>
    <w:lvl w:ilvl="7" w:tplc="77F446F0">
      <w:numFmt w:val="none"/>
      <w:lvlText w:val=""/>
      <w:lvlJc w:val="left"/>
      <w:pPr>
        <w:tabs>
          <w:tab w:val="num" w:pos="360"/>
        </w:tabs>
      </w:pPr>
    </w:lvl>
    <w:lvl w:ilvl="8" w:tplc="C6845F1E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E257865"/>
    <w:multiLevelType w:val="multilevel"/>
    <w:tmpl w:val="8618BBCC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6">
    <w:nsid w:val="30B260F9"/>
    <w:multiLevelType w:val="hybridMultilevel"/>
    <w:tmpl w:val="05747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4921C8"/>
    <w:multiLevelType w:val="multilevel"/>
    <w:tmpl w:val="4FE443C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>
    <w:nsid w:val="45B034E9"/>
    <w:multiLevelType w:val="hybridMultilevel"/>
    <w:tmpl w:val="C58ADE0A"/>
    <w:lvl w:ilvl="0" w:tplc="B1348B3A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B867ED"/>
    <w:multiLevelType w:val="multilevel"/>
    <w:tmpl w:val="54AE279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0">
    <w:nsid w:val="53A64003"/>
    <w:multiLevelType w:val="hybridMultilevel"/>
    <w:tmpl w:val="6A88775A"/>
    <w:lvl w:ilvl="0" w:tplc="4A24B71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3A28A2"/>
    <w:multiLevelType w:val="multilevel"/>
    <w:tmpl w:val="117AC65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>
    <w:nsid w:val="570B0464"/>
    <w:multiLevelType w:val="hybridMultilevel"/>
    <w:tmpl w:val="64162E68"/>
    <w:lvl w:ilvl="0" w:tplc="CFCEB7DA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C59174C"/>
    <w:multiLevelType w:val="hybridMultilevel"/>
    <w:tmpl w:val="CC1E499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5D0F5BE6"/>
    <w:multiLevelType w:val="hybridMultilevel"/>
    <w:tmpl w:val="12ACC890"/>
    <w:lvl w:ilvl="0" w:tplc="AF304C4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5D4B3FBB"/>
    <w:multiLevelType w:val="hybridMultilevel"/>
    <w:tmpl w:val="FC90B102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4D76615"/>
    <w:multiLevelType w:val="hybridMultilevel"/>
    <w:tmpl w:val="92F2E79C"/>
    <w:lvl w:ilvl="0" w:tplc="D01EBB1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76D0085"/>
    <w:multiLevelType w:val="hybridMultilevel"/>
    <w:tmpl w:val="A0CC2204"/>
    <w:lvl w:ilvl="0" w:tplc="70E2252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18">
    <w:nsid w:val="6E7F4B9E"/>
    <w:multiLevelType w:val="hybridMultilevel"/>
    <w:tmpl w:val="55A29052"/>
    <w:lvl w:ilvl="0" w:tplc="0B3EC5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3AFE884C">
      <w:numFmt w:val="none"/>
      <w:lvlText w:val=""/>
      <w:lvlJc w:val="left"/>
      <w:pPr>
        <w:tabs>
          <w:tab w:val="num" w:pos="360"/>
        </w:tabs>
      </w:pPr>
    </w:lvl>
    <w:lvl w:ilvl="2" w:tplc="612C4B26">
      <w:numFmt w:val="none"/>
      <w:lvlText w:val=""/>
      <w:lvlJc w:val="left"/>
      <w:pPr>
        <w:tabs>
          <w:tab w:val="num" w:pos="360"/>
        </w:tabs>
      </w:pPr>
    </w:lvl>
    <w:lvl w:ilvl="3" w:tplc="7276A564">
      <w:numFmt w:val="none"/>
      <w:lvlText w:val=""/>
      <w:lvlJc w:val="left"/>
      <w:pPr>
        <w:tabs>
          <w:tab w:val="num" w:pos="360"/>
        </w:tabs>
      </w:pPr>
    </w:lvl>
    <w:lvl w:ilvl="4" w:tplc="755CC836">
      <w:numFmt w:val="none"/>
      <w:lvlText w:val=""/>
      <w:lvlJc w:val="left"/>
      <w:pPr>
        <w:tabs>
          <w:tab w:val="num" w:pos="360"/>
        </w:tabs>
      </w:pPr>
    </w:lvl>
    <w:lvl w:ilvl="5" w:tplc="7AFED26C">
      <w:numFmt w:val="none"/>
      <w:lvlText w:val=""/>
      <w:lvlJc w:val="left"/>
      <w:pPr>
        <w:tabs>
          <w:tab w:val="num" w:pos="360"/>
        </w:tabs>
      </w:pPr>
    </w:lvl>
    <w:lvl w:ilvl="6" w:tplc="26781F5A">
      <w:numFmt w:val="none"/>
      <w:lvlText w:val=""/>
      <w:lvlJc w:val="left"/>
      <w:pPr>
        <w:tabs>
          <w:tab w:val="num" w:pos="360"/>
        </w:tabs>
      </w:pPr>
    </w:lvl>
    <w:lvl w:ilvl="7" w:tplc="3E884CF6">
      <w:numFmt w:val="none"/>
      <w:lvlText w:val=""/>
      <w:lvlJc w:val="left"/>
      <w:pPr>
        <w:tabs>
          <w:tab w:val="num" w:pos="360"/>
        </w:tabs>
      </w:pPr>
    </w:lvl>
    <w:lvl w:ilvl="8" w:tplc="FE662654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75E65B09"/>
    <w:multiLevelType w:val="multilevel"/>
    <w:tmpl w:val="E482D452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0">
    <w:nsid w:val="77AF51B1"/>
    <w:multiLevelType w:val="multilevel"/>
    <w:tmpl w:val="77547628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1">
    <w:nsid w:val="790B6396"/>
    <w:multiLevelType w:val="multilevel"/>
    <w:tmpl w:val="299A72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00"/>
        </w:tabs>
        <w:ind w:left="1000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7A9E446C"/>
    <w:multiLevelType w:val="multilevel"/>
    <w:tmpl w:val="601EB5E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3">
    <w:nsid w:val="7AB84571"/>
    <w:multiLevelType w:val="multilevel"/>
    <w:tmpl w:val="C616E4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4">
    <w:nsid w:val="7EEC6AE5"/>
    <w:multiLevelType w:val="hybridMultilevel"/>
    <w:tmpl w:val="2910CB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16"/>
  </w:num>
  <w:num w:numId="3">
    <w:abstractNumId w:val="15"/>
  </w:num>
  <w:num w:numId="4">
    <w:abstractNumId w:val="2"/>
  </w:num>
  <w:num w:numId="5">
    <w:abstractNumId w:val="20"/>
  </w:num>
  <w:num w:numId="6">
    <w:abstractNumId w:val="13"/>
  </w:num>
  <w:num w:numId="7">
    <w:abstractNumId w:val="5"/>
  </w:num>
  <w:num w:numId="8">
    <w:abstractNumId w:val="19"/>
  </w:num>
  <w:num w:numId="9">
    <w:abstractNumId w:val="22"/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9"/>
  </w:num>
  <w:num w:numId="13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"/>
  </w:num>
  <w:num w:numId="16">
    <w:abstractNumId w:val="21"/>
  </w:num>
  <w:num w:numId="17">
    <w:abstractNumId w:val="7"/>
  </w:num>
  <w:num w:numId="18">
    <w:abstractNumId w:val="14"/>
  </w:num>
  <w:num w:numId="19">
    <w:abstractNumId w:val="10"/>
  </w:num>
  <w:num w:numId="20">
    <w:abstractNumId w:val="17"/>
  </w:num>
  <w:num w:numId="21">
    <w:abstractNumId w:val="12"/>
  </w:num>
  <w:num w:numId="22">
    <w:abstractNumId w:val="8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23"/>
  </w:num>
  <w:num w:numId="26">
    <w:abstractNumId w:val="11"/>
  </w:num>
  <w:num w:numId="2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40"/>
  <w:displayHorizontalDrawingGridEvery w:val="2"/>
  <w:noPunctuationKerning/>
  <w:characterSpacingControl w:val="doNotCompress"/>
  <w:compat/>
  <w:rsids>
    <w:rsidRoot w:val="003372DA"/>
    <w:rsid w:val="000056D2"/>
    <w:rsid w:val="00013F2B"/>
    <w:rsid w:val="00021664"/>
    <w:rsid w:val="00065799"/>
    <w:rsid w:val="0006665E"/>
    <w:rsid w:val="000706F1"/>
    <w:rsid w:val="000746AD"/>
    <w:rsid w:val="000829A2"/>
    <w:rsid w:val="00097DB4"/>
    <w:rsid w:val="000A0C94"/>
    <w:rsid w:val="000A589D"/>
    <w:rsid w:val="000A7C5F"/>
    <w:rsid w:val="000E3017"/>
    <w:rsid w:val="000F10A4"/>
    <w:rsid w:val="0011192F"/>
    <w:rsid w:val="0013652B"/>
    <w:rsid w:val="001504F8"/>
    <w:rsid w:val="00160922"/>
    <w:rsid w:val="00165C36"/>
    <w:rsid w:val="00171DA3"/>
    <w:rsid w:val="00191AF8"/>
    <w:rsid w:val="00195E5D"/>
    <w:rsid w:val="001B3B70"/>
    <w:rsid w:val="001B7351"/>
    <w:rsid w:val="001C02A1"/>
    <w:rsid w:val="001C4826"/>
    <w:rsid w:val="001C5E9F"/>
    <w:rsid w:val="001D1B25"/>
    <w:rsid w:val="001E09A1"/>
    <w:rsid w:val="001E608A"/>
    <w:rsid w:val="001F21A1"/>
    <w:rsid w:val="001F5869"/>
    <w:rsid w:val="0020442E"/>
    <w:rsid w:val="00213CC9"/>
    <w:rsid w:val="002346DF"/>
    <w:rsid w:val="00247B1F"/>
    <w:rsid w:val="00251152"/>
    <w:rsid w:val="00267A5F"/>
    <w:rsid w:val="002911DF"/>
    <w:rsid w:val="002D7C3C"/>
    <w:rsid w:val="002E0030"/>
    <w:rsid w:val="002E4A85"/>
    <w:rsid w:val="002E5B2E"/>
    <w:rsid w:val="003038F1"/>
    <w:rsid w:val="00316053"/>
    <w:rsid w:val="003238C4"/>
    <w:rsid w:val="00323BEE"/>
    <w:rsid w:val="003372DA"/>
    <w:rsid w:val="00365BCC"/>
    <w:rsid w:val="0037656A"/>
    <w:rsid w:val="003766FA"/>
    <w:rsid w:val="003771E5"/>
    <w:rsid w:val="00390D2A"/>
    <w:rsid w:val="00397BDB"/>
    <w:rsid w:val="003A23D7"/>
    <w:rsid w:val="003A4E00"/>
    <w:rsid w:val="003B7FA2"/>
    <w:rsid w:val="003C5AD7"/>
    <w:rsid w:val="003C6345"/>
    <w:rsid w:val="003D1F9B"/>
    <w:rsid w:val="003D2140"/>
    <w:rsid w:val="003F00A1"/>
    <w:rsid w:val="00423668"/>
    <w:rsid w:val="004302E0"/>
    <w:rsid w:val="00434AB6"/>
    <w:rsid w:val="00450FF3"/>
    <w:rsid w:val="004638D2"/>
    <w:rsid w:val="00470993"/>
    <w:rsid w:val="0048452E"/>
    <w:rsid w:val="00497872"/>
    <w:rsid w:val="004A254A"/>
    <w:rsid w:val="004A5F8E"/>
    <w:rsid w:val="004D05CA"/>
    <w:rsid w:val="004E1FE3"/>
    <w:rsid w:val="004F1AEE"/>
    <w:rsid w:val="004F36F1"/>
    <w:rsid w:val="00506956"/>
    <w:rsid w:val="005174D0"/>
    <w:rsid w:val="00522540"/>
    <w:rsid w:val="00534E63"/>
    <w:rsid w:val="00551693"/>
    <w:rsid w:val="00567559"/>
    <w:rsid w:val="0058348D"/>
    <w:rsid w:val="00584E22"/>
    <w:rsid w:val="005A106F"/>
    <w:rsid w:val="005A6BE5"/>
    <w:rsid w:val="005C2137"/>
    <w:rsid w:val="005C3008"/>
    <w:rsid w:val="005D081C"/>
    <w:rsid w:val="005E1BDC"/>
    <w:rsid w:val="005E330B"/>
    <w:rsid w:val="005E6737"/>
    <w:rsid w:val="005F0A47"/>
    <w:rsid w:val="006035CB"/>
    <w:rsid w:val="00622241"/>
    <w:rsid w:val="006306AD"/>
    <w:rsid w:val="006438E8"/>
    <w:rsid w:val="00652274"/>
    <w:rsid w:val="00654E69"/>
    <w:rsid w:val="0066011A"/>
    <w:rsid w:val="006621B6"/>
    <w:rsid w:val="00677850"/>
    <w:rsid w:val="006818D7"/>
    <w:rsid w:val="00696F27"/>
    <w:rsid w:val="006B052D"/>
    <w:rsid w:val="006B1673"/>
    <w:rsid w:val="006B67CE"/>
    <w:rsid w:val="006C0042"/>
    <w:rsid w:val="006C4978"/>
    <w:rsid w:val="006D2F92"/>
    <w:rsid w:val="006D66E6"/>
    <w:rsid w:val="0070107A"/>
    <w:rsid w:val="00702E4D"/>
    <w:rsid w:val="00715C20"/>
    <w:rsid w:val="00722EA0"/>
    <w:rsid w:val="00731376"/>
    <w:rsid w:val="00736676"/>
    <w:rsid w:val="00740D54"/>
    <w:rsid w:val="00750A74"/>
    <w:rsid w:val="007547A5"/>
    <w:rsid w:val="00763CB9"/>
    <w:rsid w:val="00775B0A"/>
    <w:rsid w:val="00781AD9"/>
    <w:rsid w:val="0079016B"/>
    <w:rsid w:val="00794769"/>
    <w:rsid w:val="007B0E30"/>
    <w:rsid w:val="007B51D6"/>
    <w:rsid w:val="007B5E89"/>
    <w:rsid w:val="007C0642"/>
    <w:rsid w:val="007C1B54"/>
    <w:rsid w:val="007C63A1"/>
    <w:rsid w:val="007E7098"/>
    <w:rsid w:val="00800A2D"/>
    <w:rsid w:val="008126D9"/>
    <w:rsid w:val="0082059E"/>
    <w:rsid w:val="00833A46"/>
    <w:rsid w:val="0084778A"/>
    <w:rsid w:val="00847849"/>
    <w:rsid w:val="00853A59"/>
    <w:rsid w:val="00872D4B"/>
    <w:rsid w:val="00893950"/>
    <w:rsid w:val="008A08D0"/>
    <w:rsid w:val="008A38A3"/>
    <w:rsid w:val="008A3B49"/>
    <w:rsid w:val="008A3D36"/>
    <w:rsid w:val="008A515B"/>
    <w:rsid w:val="008B1621"/>
    <w:rsid w:val="008C401D"/>
    <w:rsid w:val="008D7A43"/>
    <w:rsid w:val="008E1402"/>
    <w:rsid w:val="008E4AC9"/>
    <w:rsid w:val="008E7E24"/>
    <w:rsid w:val="008F3407"/>
    <w:rsid w:val="008F59AD"/>
    <w:rsid w:val="00910E3D"/>
    <w:rsid w:val="00916C41"/>
    <w:rsid w:val="0094380E"/>
    <w:rsid w:val="00974708"/>
    <w:rsid w:val="009811F9"/>
    <w:rsid w:val="00992652"/>
    <w:rsid w:val="009935D5"/>
    <w:rsid w:val="009942E9"/>
    <w:rsid w:val="00996043"/>
    <w:rsid w:val="0099678B"/>
    <w:rsid w:val="009A5F7C"/>
    <w:rsid w:val="009B4B75"/>
    <w:rsid w:val="009D2668"/>
    <w:rsid w:val="00A02A11"/>
    <w:rsid w:val="00A03A3A"/>
    <w:rsid w:val="00A33ADE"/>
    <w:rsid w:val="00A721A5"/>
    <w:rsid w:val="00A7716F"/>
    <w:rsid w:val="00A950A2"/>
    <w:rsid w:val="00AA116B"/>
    <w:rsid w:val="00AA412A"/>
    <w:rsid w:val="00AA7233"/>
    <w:rsid w:val="00AB1BB8"/>
    <w:rsid w:val="00AD3C49"/>
    <w:rsid w:val="00AD45E9"/>
    <w:rsid w:val="00B067E5"/>
    <w:rsid w:val="00B329DF"/>
    <w:rsid w:val="00B33FE2"/>
    <w:rsid w:val="00B41AC0"/>
    <w:rsid w:val="00B41BE3"/>
    <w:rsid w:val="00B53517"/>
    <w:rsid w:val="00B571D3"/>
    <w:rsid w:val="00B57B22"/>
    <w:rsid w:val="00B71B35"/>
    <w:rsid w:val="00B8142E"/>
    <w:rsid w:val="00B926C5"/>
    <w:rsid w:val="00B94FA2"/>
    <w:rsid w:val="00B97089"/>
    <w:rsid w:val="00BA20EB"/>
    <w:rsid w:val="00BA63B2"/>
    <w:rsid w:val="00BD4F56"/>
    <w:rsid w:val="00BE1E7C"/>
    <w:rsid w:val="00BF12A1"/>
    <w:rsid w:val="00BF59FC"/>
    <w:rsid w:val="00C02366"/>
    <w:rsid w:val="00C05E33"/>
    <w:rsid w:val="00C14A58"/>
    <w:rsid w:val="00C272BD"/>
    <w:rsid w:val="00C31CB8"/>
    <w:rsid w:val="00C353EF"/>
    <w:rsid w:val="00C40BB1"/>
    <w:rsid w:val="00C46136"/>
    <w:rsid w:val="00C7169C"/>
    <w:rsid w:val="00C7615A"/>
    <w:rsid w:val="00C95582"/>
    <w:rsid w:val="00CA038D"/>
    <w:rsid w:val="00CA21C6"/>
    <w:rsid w:val="00CA6062"/>
    <w:rsid w:val="00CB3D2C"/>
    <w:rsid w:val="00CB4676"/>
    <w:rsid w:val="00CD2A22"/>
    <w:rsid w:val="00CE68C1"/>
    <w:rsid w:val="00CF6DC4"/>
    <w:rsid w:val="00D01127"/>
    <w:rsid w:val="00D02FA4"/>
    <w:rsid w:val="00D1227F"/>
    <w:rsid w:val="00D138C2"/>
    <w:rsid w:val="00D402C0"/>
    <w:rsid w:val="00D458EC"/>
    <w:rsid w:val="00D615EE"/>
    <w:rsid w:val="00D6364F"/>
    <w:rsid w:val="00D75717"/>
    <w:rsid w:val="00D9098B"/>
    <w:rsid w:val="00D92221"/>
    <w:rsid w:val="00D92A4F"/>
    <w:rsid w:val="00D93C18"/>
    <w:rsid w:val="00D94F59"/>
    <w:rsid w:val="00DA122C"/>
    <w:rsid w:val="00DA2D10"/>
    <w:rsid w:val="00DA6C38"/>
    <w:rsid w:val="00DE18C9"/>
    <w:rsid w:val="00E03EFB"/>
    <w:rsid w:val="00E05189"/>
    <w:rsid w:val="00E074C0"/>
    <w:rsid w:val="00E274FF"/>
    <w:rsid w:val="00E32CDC"/>
    <w:rsid w:val="00E4429C"/>
    <w:rsid w:val="00E54653"/>
    <w:rsid w:val="00E74D26"/>
    <w:rsid w:val="00E93396"/>
    <w:rsid w:val="00E946F7"/>
    <w:rsid w:val="00E97B66"/>
    <w:rsid w:val="00EA5966"/>
    <w:rsid w:val="00EA6245"/>
    <w:rsid w:val="00EC3A49"/>
    <w:rsid w:val="00ED6E78"/>
    <w:rsid w:val="00EF2A6B"/>
    <w:rsid w:val="00EF65D7"/>
    <w:rsid w:val="00F03D54"/>
    <w:rsid w:val="00F10D1B"/>
    <w:rsid w:val="00F4434F"/>
    <w:rsid w:val="00F52953"/>
    <w:rsid w:val="00F566D7"/>
    <w:rsid w:val="00F5713D"/>
    <w:rsid w:val="00F64E8D"/>
    <w:rsid w:val="00F75373"/>
    <w:rsid w:val="00F83290"/>
    <w:rsid w:val="00FA0B50"/>
    <w:rsid w:val="00FA0BD8"/>
    <w:rsid w:val="00FB0693"/>
    <w:rsid w:val="00FB72F8"/>
    <w:rsid w:val="00FC64EC"/>
    <w:rsid w:val="00FD0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1B54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390D2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4434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styleId="a3">
    <w:name w:val="Balloon Text"/>
    <w:basedOn w:val="a"/>
    <w:semiHidden/>
    <w:rsid w:val="004302E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478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ody Text"/>
    <w:basedOn w:val="a"/>
    <w:rsid w:val="005A6BE5"/>
    <w:pPr>
      <w:jc w:val="center"/>
    </w:pPr>
    <w:rPr>
      <w:szCs w:val="24"/>
    </w:rPr>
  </w:style>
  <w:style w:type="character" w:customStyle="1" w:styleId="10">
    <w:name w:val="Заголовок 1 Знак"/>
    <w:link w:val="1"/>
    <w:rsid w:val="00390D2A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5">
    <w:name w:val="List Paragraph"/>
    <w:basedOn w:val="a"/>
    <w:uiPriority w:val="99"/>
    <w:qFormat/>
    <w:rsid w:val="00397BD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rmal (Web)"/>
    <w:basedOn w:val="a"/>
    <w:uiPriority w:val="99"/>
    <w:unhideWhenUsed/>
    <w:rsid w:val="007C63A1"/>
    <w:pPr>
      <w:spacing w:before="100" w:beforeAutospacing="1" w:after="100" w:afterAutospacing="1"/>
    </w:pPr>
    <w:rPr>
      <w:sz w:val="24"/>
      <w:szCs w:val="24"/>
    </w:rPr>
  </w:style>
  <w:style w:type="character" w:styleId="a7">
    <w:name w:val="footnote reference"/>
    <w:rsid w:val="00E5465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3C823-5EDD-4D04-8A55-7614B5165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ceni</dc:creator>
  <cp:lastModifiedBy>Пользователь</cp:lastModifiedBy>
  <cp:revision>8</cp:revision>
  <cp:lastPrinted>2023-11-13T02:30:00Z</cp:lastPrinted>
  <dcterms:created xsi:type="dcterms:W3CDTF">2023-12-08T07:51:00Z</dcterms:created>
  <dcterms:modified xsi:type="dcterms:W3CDTF">2023-12-14T02:49:00Z</dcterms:modified>
</cp:coreProperties>
</file>